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200" w:rsidRPr="00B02331" w:rsidRDefault="009A1D95" w:rsidP="00B02331">
      <w:pPr>
        <w:jc w:val="center"/>
        <w:rPr>
          <w:sz w:val="36"/>
          <w:szCs w:val="36"/>
          <w:u w:val="single"/>
        </w:rPr>
      </w:pPr>
      <w:r w:rsidRPr="00B02331">
        <w:rPr>
          <w:sz w:val="36"/>
          <w:szCs w:val="36"/>
          <w:u w:val="single"/>
        </w:rPr>
        <w:t>CHECKTATOO</w:t>
      </w:r>
    </w:p>
    <w:p w:rsidR="009A1D95" w:rsidRDefault="009A1D95" w:rsidP="009A1D95">
      <w:pPr>
        <w:pStyle w:val="Paragraphedeliste"/>
        <w:numPr>
          <w:ilvl w:val="0"/>
          <w:numId w:val="1"/>
        </w:numPr>
      </w:pPr>
      <w:r>
        <w:t>Vérification</w:t>
      </w:r>
    </w:p>
    <w:p w:rsidR="003F0FF0" w:rsidRDefault="003F0FF0" w:rsidP="003F0FF0">
      <w:pPr>
        <w:pStyle w:val="Paragraphedeliste"/>
        <w:numPr>
          <w:ilvl w:val="0"/>
          <w:numId w:val="1"/>
        </w:numPr>
      </w:pPr>
      <w:r>
        <w:t>Secrétariat public</w:t>
      </w:r>
    </w:p>
    <w:p w:rsidR="0069060B" w:rsidRDefault="00267389" w:rsidP="0069060B">
      <w:pPr>
        <w:pStyle w:val="Paragraphedeliste"/>
        <w:numPr>
          <w:ilvl w:val="0"/>
          <w:numId w:val="1"/>
        </w:numPr>
      </w:pPr>
      <w:proofErr w:type="spellStart"/>
      <w:r>
        <w:t>Market</w:t>
      </w:r>
      <w:proofErr w:type="spellEnd"/>
      <w:r>
        <w:t xml:space="preserve"> plac</w:t>
      </w:r>
      <w:r w:rsidR="0069060B">
        <w:t>e</w:t>
      </w:r>
    </w:p>
    <w:p w:rsidR="0069060B" w:rsidRDefault="0069060B" w:rsidP="0069060B">
      <w:pPr>
        <w:pStyle w:val="Paragraphedeliste"/>
        <w:numPr>
          <w:ilvl w:val="0"/>
          <w:numId w:val="1"/>
        </w:numPr>
      </w:pPr>
      <w:r>
        <w:t xml:space="preserve">Gestion administrative </w:t>
      </w:r>
    </w:p>
    <w:p w:rsidR="00267389" w:rsidRDefault="00267389" w:rsidP="0069060B">
      <w:pPr>
        <w:pStyle w:val="Paragraphedeliste"/>
        <w:numPr>
          <w:ilvl w:val="0"/>
          <w:numId w:val="5"/>
        </w:numPr>
        <w:ind w:firstLine="414"/>
      </w:pPr>
      <w:r>
        <w:t>ATD</w:t>
      </w:r>
    </w:p>
    <w:p w:rsidR="00267389" w:rsidRDefault="00267389" w:rsidP="0069060B">
      <w:pPr>
        <w:pStyle w:val="Paragraphedeliste"/>
        <w:numPr>
          <w:ilvl w:val="0"/>
          <w:numId w:val="5"/>
        </w:numPr>
        <w:ind w:firstLine="414"/>
      </w:pPr>
      <w:r>
        <w:t xml:space="preserve">ANR </w:t>
      </w:r>
    </w:p>
    <w:p w:rsidR="0069060B" w:rsidRDefault="0069060B" w:rsidP="0069060B">
      <w:pPr>
        <w:pStyle w:val="Paragraphedeliste"/>
        <w:numPr>
          <w:ilvl w:val="0"/>
          <w:numId w:val="5"/>
        </w:numPr>
        <w:ind w:firstLine="414"/>
      </w:pPr>
      <w:r>
        <w:t>Conformité (douanière, ANOR)</w:t>
      </w:r>
    </w:p>
    <w:p w:rsidR="0069060B" w:rsidRDefault="0069060B" w:rsidP="0069060B">
      <w:pPr>
        <w:pStyle w:val="Paragraphedeliste"/>
        <w:numPr>
          <w:ilvl w:val="0"/>
          <w:numId w:val="5"/>
        </w:numPr>
        <w:ind w:firstLine="414"/>
      </w:pPr>
      <w:r>
        <w:t>Documents</w:t>
      </w:r>
    </w:p>
    <w:p w:rsidR="0069060B" w:rsidRDefault="0069060B" w:rsidP="0069060B">
      <w:pPr>
        <w:pStyle w:val="Paragraphedeliste"/>
        <w:numPr>
          <w:ilvl w:val="0"/>
          <w:numId w:val="5"/>
        </w:numPr>
        <w:ind w:firstLine="414"/>
      </w:pPr>
      <w:r>
        <w:t>Secrétariat public</w:t>
      </w:r>
    </w:p>
    <w:p w:rsidR="0069060B" w:rsidRDefault="0069060B" w:rsidP="0069060B">
      <w:pPr>
        <w:pStyle w:val="Paragraphedeliste"/>
        <w:numPr>
          <w:ilvl w:val="0"/>
          <w:numId w:val="5"/>
        </w:numPr>
        <w:ind w:firstLine="414"/>
      </w:pPr>
    </w:p>
    <w:p w:rsidR="003F0FF0" w:rsidRDefault="003F0FF0" w:rsidP="003F0FF0">
      <w:pPr>
        <w:pStyle w:val="Paragraphedeliste"/>
        <w:numPr>
          <w:ilvl w:val="0"/>
          <w:numId w:val="1"/>
        </w:numPr>
      </w:pPr>
      <w:r>
        <w:t>Fournisseurs</w:t>
      </w:r>
    </w:p>
    <w:p w:rsidR="006B56C3" w:rsidRDefault="009A1D95" w:rsidP="006B56C3">
      <w:pPr>
        <w:pStyle w:val="Paragraphedeliste"/>
        <w:numPr>
          <w:ilvl w:val="0"/>
          <w:numId w:val="1"/>
        </w:numPr>
      </w:pPr>
      <w:r>
        <w:t>Appels d’offres</w:t>
      </w:r>
    </w:p>
    <w:p w:rsidR="00267389" w:rsidRDefault="009A1D95" w:rsidP="003F0FF0">
      <w:pPr>
        <w:pStyle w:val="Paragraphedeliste"/>
        <w:numPr>
          <w:ilvl w:val="0"/>
          <w:numId w:val="1"/>
        </w:numPr>
      </w:pPr>
      <w:r>
        <w:t>Offres</w:t>
      </w:r>
    </w:p>
    <w:p w:rsidR="006B56C3" w:rsidRDefault="00731810" w:rsidP="006B56C3">
      <w:pPr>
        <w:pStyle w:val="Paragraphedeliste"/>
        <w:numPr>
          <w:ilvl w:val="0"/>
          <w:numId w:val="4"/>
        </w:numPr>
      </w:pPr>
      <w:r>
        <w:t>Conditions</w:t>
      </w:r>
      <w:r w:rsidR="006B56C3">
        <w:t xml:space="preserve"> générales / particulières </w:t>
      </w:r>
    </w:p>
    <w:p w:rsidR="009A1D95" w:rsidRDefault="009A1D95" w:rsidP="009A1D95">
      <w:pPr>
        <w:pStyle w:val="Paragraphedeliste"/>
        <w:numPr>
          <w:ilvl w:val="0"/>
          <w:numId w:val="1"/>
        </w:numPr>
      </w:pPr>
      <w:r>
        <w:t>Gestion commerciale</w:t>
      </w:r>
    </w:p>
    <w:p w:rsidR="00EF22CD" w:rsidRDefault="00EF22CD" w:rsidP="006B56C3">
      <w:pPr>
        <w:pStyle w:val="Paragraphedeliste"/>
        <w:numPr>
          <w:ilvl w:val="0"/>
          <w:numId w:val="2"/>
        </w:numPr>
      </w:pPr>
      <w:r>
        <w:t>Tableau de global</w:t>
      </w:r>
    </w:p>
    <w:p w:rsidR="006B56C3" w:rsidRDefault="006B56C3" w:rsidP="006B56C3">
      <w:pPr>
        <w:pStyle w:val="Paragraphedeliste"/>
        <w:numPr>
          <w:ilvl w:val="0"/>
          <w:numId w:val="2"/>
        </w:numPr>
      </w:pPr>
      <w:r>
        <w:t>Contrat</w:t>
      </w:r>
      <w:r w:rsidR="00EF22CD">
        <w:t xml:space="preserve"> (tableau de bord contrats / nombre de contrats en cours/ montant cumulé/ montant payé / reste à payer)</w:t>
      </w:r>
    </w:p>
    <w:p w:rsidR="009A1D95" w:rsidRDefault="009A1D95" w:rsidP="009A1D95">
      <w:pPr>
        <w:pStyle w:val="Paragraphedeliste"/>
        <w:numPr>
          <w:ilvl w:val="0"/>
          <w:numId w:val="2"/>
        </w:numPr>
      </w:pPr>
      <w:r>
        <w:t>Bon de commande</w:t>
      </w:r>
    </w:p>
    <w:p w:rsidR="009A1D95" w:rsidRDefault="009A1D95" w:rsidP="009A1D95">
      <w:pPr>
        <w:pStyle w:val="Paragraphedeliste"/>
        <w:numPr>
          <w:ilvl w:val="0"/>
          <w:numId w:val="2"/>
        </w:numPr>
      </w:pPr>
      <w:r>
        <w:t>Suivi des travaux</w:t>
      </w:r>
    </w:p>
    <w:p w:rsidR="009A1D95" w:rsidRDefault="009A1D95" w:rsidP="009A1D95">
      <w:pPr>
        <w:pStyle w:val="Paragraphedeliste"/>
        <w:numPr>
          <w:ilvl w:val="0"/>
          <w:numId w:val="2"/>
        </w:numPr>
      </w:pPr>
      <w:r>
        <w:t>Facturation</w:t>
      </w:r>
    </w:p>
    <w:p w:rsidR="0069060B" w:rsidRDefault="0069060B" w:rsidP="0069060B">
      <w:pPr>
        <w:pStyle w:val="Paragraphedeliste"/>
        <w:numPr>
          <w:ilvl w:val="0"/>
          <w:numId w:val="1"/>
        </w:numPr>
      </w:pPr>
      <w:r>
        <w:t xml:space="preserve">Gestion financière </w:t>
      </w:r>
    </w:p>
    <w:p w:rsidR="00EF22CD" w:rsidRDefault="00C726AD" w:rsidP="00C726AD">
      <w:pPr>
        <w:pStyle w:val="Paragraphedeliste"/>
        <w:numPr>
          <w:ilvl w:val="0"/>
          <w:numId w:val="2"/>
        </w:numPr>
      </w:pPr>
      <w:r>
        <w:t>Tableau</w:t>
      </w:r>
      <w:r w:rsidR="00EF22CD">
        <w:t xml:space="preserve"> bord financier / cumul </w:t>
      </w:r>
      <w:r w:rsidR="009F6EC8">
        <w:t>des montants</w:t>
      </w:r>
      <w:r w:rsidR="00EF22CD">
        <w:t xml:space="preserve"> à </w:t>
      </w:r>
      <w:r w:rsidR="009F6EC8">
        <w:t>payer /</w:t>
      </w:r>
      <w:r w:rsidR="00EF22CD">
        <w:t xml:space="preserve"> </w:t>
      </w:r>
      <w:r w:rsidR="00EF22CD">
        <w:t xml:space="preserve">cumul des </w:t>
      </w:r>
      <w:r w:rsidR="009F6EC8">
        <w:t>montants restant</w:t>
      </w:r>
      <w:r w:rsidR="00EF22CD">
        <w:t xml:space="preserve"> à payer</w:t>
      </w:r>
      <w:r w:rsidR="00EF22CD">
        <w:t xml:space="preserve">/ ventilation chronologique des </w:t>
      </w:r>
      <w:r w:rsidR="009F6EC8">
        <w:t>paiements)</w:t>
      </w:r>
    </w:p>
    <w:p w:rsidR="00C726AD" w:rsidRDefault="009F6EC8" w:rsidP="00C726AD">
      <w:pPr>
        <w:pStyle w:val="Paragraphedeliste"/>
        <w:numPr>
          <w:ilvl w:val="0"/>
          <w:numId w:val="2"/>
        </w:numPr>
      </w:pPr>
      <w:r>
        <w:t>Génération des attestations : retenue de garantie / retenue tva/ précompte / pénalités de retards)</w:t>
      </w:r>
    </w:p>
    <w:p w:rsidR="0069060B" w:rsidRDefault="0069060B" w:rsidP="0069060B">
      <w:pPr>
        <w:pStyle w:val="Paragraphedeliste"/>
        <w:numPr>
          <w:ilvl w:val="0"/>
          <w:numId w:val="6"/>
        </w:numPr>
        <w:ind w:firstLine="414"/>
      </w:pPr>
      <w:r>
        <w:t xml:space="preserve">Paiement </w:t>
      </w:r>
    </w:p>
    <w:p w:rsidR="0069060B" w:rsidRDefault="0069060B" w:rsidP="0069060B">
      <w:pPr>
        <w:pStyle w:val="Paragraphedeliste"/>
        <w:numPr>
          <w:ilvl w:val="0"/>
          <w:numId w:val="6"/>
        </w:numPr>
        <w:ind w:firstLine="414"/>
      </w:pPr>
      <w:r>
        <w:t>Free-</w:t>
      </w:r>
      <w:proofErr w:type="spellStart"/>
      <w:r>
        <w:t>vending</w:t>
      </w:r>
      <w:proofErr w:type="spellEnd"/>
    </w:p>
    <w:p w:rsidR="0069060B" w:rsidRDefault="0069060B" w:rsidP="0069060B">
      <w:pPr>
        <w:pStyle w:val="Paragraphedeliste"/>
        <w:numPr>
          <w:ilvl w:val="0"/>
          <w:numId w:val="6"/>
        </w:numPr>
        <w:ind w:firstLine="414"/>
      </w:pPr>
      <w:r>
        <w:t>Gestion des chèques</w:t>
      </w:r>
    </w:p>
    <w:p w:rsidR="009A1D95" w:rsidRDefault="0069060B">
      <w:r>
        <w:t xml:space="preserve">Sous-menus gestion des chèques </w:t>
      </w:r>
      <w:r w:rsidR="00B02331" w:rsidRPr="0069060B">
        <w:rPr>
          <w:b/>
          <w:bCs/>
        </w:rPr>
        <w:t>(A</w:t>
      </w:r>
      <w:r w:rsidRPr="0069060B">
        <w:rPr>
          <w:b/>
          <w:bCs/>
        </w:rPr>
        <w:t xml:space="preserve"> INTEGRER UNIQUEMENT EN LOCAL)</w:t>
      </w:r>
    </w:p>
    <w:p w:rsidR="0069060B" w:rsidRDefault="0069060B" w:rsidP="00AD22C3">
      <w:pPr>
        <w:pStyle w:val="Paragraphedeliste"/>
        <w:numPr>
          <w:ilvl w:val="0"/>
          <w:numId w:val="7"/>
        </w:numPr>
      </w:pPr>
      <w:r>
        <w:t>Commander</w:t>
      </w:r>
    </w:p>
    <w:p w:rsidR="0069060B" w:rsidRDefault="0069060B" w:rsidP="00AD22C3">
      <w:pPr>
        <w:pStyle w:val="Paragraphedeliste"/>
        <w:numPr>
          <w:ilvl w:val="0"/>
          <w:numId w:val="7"/>
        </w:numPr>
      </w:pPr>
      <w:r>
        <w:t xml:space="preserve">Paramétrer / double signature / montant max -min / restriction </w:t>
      </w:r>
    </w:p>
    <w:p w:rsidR="0069060B" w:rsidRDefault="0069060B" w:rsidP="00AD22C3">
      <w:pPr>
        <w:pStyle w:val="Paragraphedeliste"/>
        <w:numPr>
          <w:ilvl w:val="0"/>
          <w:numId w:val="7"/>
        </w:numPr>
      </w:pPr>
      <w:r>
        <w:t>Gérer</w:t>
      </w:r>
    </w:p>
    <w:p w:rsidR="0069060B" w:rsidRDefault="0069060B" w:rsidP="00AD22C3">
      <w:pPr>
        <w:pStyle w:val="Paragraphedeliste"/>
        <w:numPr>
          <w:ilvl w:val="0"/>
          <w:numId w:val="7"/>
        </w:numPr>
      </w:pPr>
      <w:r>
        <w:t>Émettre</w:t>
      </w:r>
    </w:p>
    <w:p w:rsidR="0069060B" w:rsidRDefault="0069060B" w:rsidP="00AD22C3">
      <w:pPr>
        <w:pStyle w:val="Paragraphedeliste"/>
        <w:numPr>
          <w:ilvl w:val="0"/>
          <w:numId w:val="7"/>
        </w:numPr>
      </w:pPr>
      <w:r>
        <w:t>Encaisser</w:t>
      </w:r>
    </w:p>
    <w:p w:rsidR="0069060B" w:rsidRDefault="0069060B" w:rsidP="00B02331">
      <w:pPr>
        <w:pStyle w:val="Paragraphedeliste"/>
        <w:numPr>
          <w:ilvl w:val="0"/>
          <w:numId w:val="7"/>
        </w:numPr>
      </w:pPr>
      <w:r>
        <w:t xml:space="preserve">Vérifier </w:t>
      </w:r>
      <w:bookmarkStart w:id="0" w:name="_GoBack"/>
      <w:bookmarkEnd w:id="0"/>
    </w:p>
    <w:p w:rsidR="00B02331" w:rsidRDefault="00B02331" w:rsidP="00B02331">
      <w:pPr>
        <w:pStyle w:val="Paragraphedeliste"/>
        <w:numPr>
          <w:ilvl w:val="0"/>
          <w:numId w:val="1"/>
        </w:numPr>
      </w:pPr>
      <w:r>
        <w:t>Archives</w:t>
      </w:r>
    </w:p>
    <w:p w:rsidR="00B02331" w:rsidRDefault="00B02331" w:rsidP="00B02331">
      <w:pPr>
        <w:pStyle w:val="Paragraphedeliste"/>
        <w:numPr>
          <w:ilvl w:val="0"/>
          <w:numId w:val="1"/>
        </w:numPr>
      </w:pPr>
      <w:r>
        <w:t xml:space="preserve">Messagerie </w:t>
      </w:r>
    </w:p>
    <w:p w:rsidR="00B02331" w:rsidRDefault="00B02331" w:rsidP="00B02331">
      <w:pPr>
        <w:pStyle w:val="Paragraphedeliste"/>
        <w:numPr>
          <w:ilvl w:val="0"/>
          <w:numId w:val="1"/>
        </w:numPr>
      </w:pPr>
      <w:r>
        <w:t xml:space="preserve">Paramètres </w:t>
      </w:r>
    </w:p>
    <w:p w:rsidR="0069060B" w:rsidRDefault="0069060B"/>
    <w:sectPr w:rsidR="00690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7989"/>
    <w:multiLevelType w:val="hybridMultilevel"/>
    <w:tmpl w:val="98B4C7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33527"/>
    <w:multiLevelType w:val="hybridMultilevel"/>
    <w:tmpl w:val="C10694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18492A"/>
    <w:multiLevelType w:val="hybridMultilevel"/>
    <w:tmpl w:val="27B8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13AC8"/>
    <w:multiLevelType w:val="hybridMultilevel"/>
    <w:tmpl w:val="D13C942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891975"/>
    <w:multiLevelType w:val="hybridMultilevel"/>
    <w:tmpl w:val="A7505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0151E"/>
    <w:multiLevelType w:val="hybridMultilevel"/>
    <w:tmpl w:val="8DFCA2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A2B46"/>
    <w:multiLevelType w:val="hybridMultilevel"/>
    <w:tmpl w:val="6778F3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D95"/>
    <w:rsid w:val="00267389"/>
    <w:rsid w:val="003F0FF0"/>
    <w:rsid w:val="0069060B"/>
    <w:rsid w:val="006B56C3"/>
    <w:rsid w:val="00731810"/>
    <w:rsid w:val="007E5118"/>
    <w:rsid w:val="009A178A"/>
    <w:rsid w:val="009A1D95"/>
    <w:rsid w:val="009F6EC8"/>
    <w:rsid w:val="00A13338"/>
    <w:rsid w:val="00AD22C3"/>
    <w:rsid w:val="00B02331"/>
    <w:rsid w:val="00B33200"/>
    <w:rsid w:val="00C62507"/>
    <w:rsid w:val="00C726AD"/>
    <w:rsid w:val="00EF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1CBF2"/>
  <w15:chartTrackingRefBased/>
  <w15:docId w15:val="{F50206C8-3281-4F95-85A4-BD8F000D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1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Nadège BIBOUTH</cp:lastModifiedBy>
  <cp:revision>7</cp:revision>
  <dcterms:created xsi:type="dcterms:W3CDTF">2019-10-30T08:40:00Z</dcterms:created>
  <dcterms:modified xsi:type="dcterms:W3CDTF">2019-10-30T12:35:00Z</dcterms:modified>
</cp:coreProperties>
</file>